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val="en-US" w:eastAsia="zh-CN"/>
        </w:rPr>
        <w:t>件</w:t>
      </w:r>
      <w:r>
        <w:rPr>
          <w:rFonts w:hint="eastAsia" w:ascii="黑体" w:hAnsi="黑体" w:eastAsia="黑体" w:cs="黑体"/>
          <w:sz w:val="32"/>
          <w:szCs w:val="32"/>
        </w:rPr>
        <w:t>2</w:t>
      </w:r>
    </w:p>
    <w:p>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sz w:val="44"/>
          <w:szCs w:val="44"/>
          <w:lang w:val="en-US" w:eastAsia="zh-CN"/>
        </w:rPr>
        <w:t>政府</w:t>
      </w:r>
      <w:bookmarkStart w:id="2" w:name="_GoBack"/>
      <w:bookmarkEnd w:id="2"/>
      <w:r>
        <w:rPr>
          <w:rFonts w:hint="eastAsia" w:ascii="方正小标宋简体" w:hAnsi="方正小标宋简体" w:eastAsia="方正小标宋简体" w:cs="方正小标宋简体"/>
          <w:b/>
          <w:sz w:val="44"/>
          <w:szCs w:val="44"/>
        </w:rPr>
        <w:t>采购代理机构评审表（评分）</w:t>
      </w:r>
    </w:p>
    <w:p>
      <w:pPr>
        <w:spacing w:line="360" w:lineRule="exact"/>
        <w:ind w:left="25" w:leftChars="-67" w:hanging="166" w:hangingChars="59"/>
        <w:rPr>
          <w:rFonts w:hint="eastAsia" w:ascii="仿宋" w:hAnsi="仿宋" w:eastAsia="仿宋" w:cs="仿宋"/>
          <w:b/>
          <w:kern w:val="0"/>
          <w:sz w:val="28"/>
          <w:szCs w:val="28"/>
        </w:rPr>
      </w:pPr>
    </w:p>
    <w:p>
      <w:pPr>
        <w:spacing w:line="360" w:lineRule="exact"/>
        <w:ind w:left="25" w:leftChars="-67" w:hanging="166" w:hangingChars="59"/>
        <w:rPr>
          <w:rFonts w:hint="eastAsia" w:ascii="仿宋" w:hAnsi="仿宋" w:eastAsia="仿宋" w:cs="仿宋"/>
          <w:b/>
          <w:kern w:val="0"/>
          <w:sz w:val="28"/>
          <w:szCs w:val="28"/>
        </w:rPr>
      </w:pPr>
      <w:r>
        <w:rPr>
          <w:rFonts w:hint="eastAsia" w:ascii="仿宋" w:hAnsi="仿宋" w:eastAsia="仿宋" w:cs="仿宋"/>
          <w:b/>
          <w:kern w:val="0"/>
          <w:sz w:val="28"/>
          <w:szCs w:val="28"/>
        </w:rPr>
        <w:t xml:space="preserve">采购代理机构名称： </w:t>
      </w:r>
    </w:p>
    <w:tbl>
      <w:tblPr>
        <w:tblStyle w:val="2"/>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750"/>
        <w:gridCol w:w="1200"/>
        <w:gridCol w:w="6422"/>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60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分值</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评分项目</w:t>
            </w:r>
          </w:p>
        </w:tc>
        <w:tc>
          <w:tcPr>
            <w:tcW w:w="64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评审内容</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605" w:type="dxa"/>
            <w:tcBorders>
              <w:top w:val="single" w:color="auto" w:sz="4" w:space="0"/>
              <w:left w:val="single" w:color="auto" w:sz="4" w:space="0"/>
              <w:bottom w:val="single" w:color="auto" w:sz="4" w:space="0"/>
              <w:right w:val="single" w:color="auto" w:sz="4" w:space="0"/>
              <w:tl2br w:val="nil"/>
              <w:tr2bl w:val="nil"/>
            </w:tcBorders>
            <w:noWrap w:val="0"/>
            <w:vAlign w:val="center"/>
          </w:tcPr>
          <w:p>
            <w:pPr>
              <w:ind w:left="141"/>
              <w:jc w:val="center"/>
              <w:rPr>
                <w:rFonts w:hint="eastAsia" w:ascii="仿宋" w:hAnsi="仿宋" w:eastAsia="仿宋" w:cs="仿宋"/>
                <w:sz w:val="24"/>
                <w:szCs w:val="24"/>
              </w:rPr>
            </w:pPr>
            <w:r>
              <w:rPr>
                <w:rFonts w:hint="eastAsia" w:ascii="仿宋" w:hAnsi="仿宋" w:eastAsia="仿宋" w:cs="仿宋"/>
                <w:sz w:val="24"/>
                <w:szCs w:val="24"/>
              </w:rPr>
              <w:t>1</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20分</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b/>
                <w:sz w:val="24"/>
                <w:szCs w:val="24"/>
              </w:rPr>
            </w:pPr>
            <w:r>
              <w:rPr>
                <w:rFonts w:hint="eastAsia" w:ascii="仿宋" w:hAnsi="仿宋" w:eastAsia="仿宋" w:cs="仿宋"/>
                <w:sz w:val="24"/>
                <w:szCs w:val="24"/>
              </w:rPr>
              <w:t>服务收费价格</w:t>
            </w:r>
          </w:p>
        </w:tc>
        <w:tc>
          <w:tcPr>
            <w:tcW w:w="64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收费标准按照《国家计委关于印发(招标代理服务收费管理暂行办法)的通知》(计价格〔2002〕1980号)、《国家发展改革委办公厅关于招标代理服务收费有关问题的通知》（发改办价格〔2003〕857号）和国家发展改革委《关于降低部分建设项目收费标准规范收费行为等有关问题的通知》（发改价格〔2011〕534号）等文件执行，且在《国家计委关于印发(招标代理服务收费管理暂行办法)的通知》规定的计费标准基础上每下浮1%得1分，最多得20分。</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5" w:hRule="atLeast"/>
          <w:jc w:val="center"/>
        </w:trPr>
        <w:tc>
          <w:tcPr>
            <w:tcW w:w="605" w:type="dxa"/>
            <w:tcBorders>
              <w:top w:val="single" w:color="auto" w:sz="4" w:space="0"/>
              <w:left w:val="single" w:color="auto" w:sz="4" w:space="0"/>
              <w:bottom w:val="single" w:color="auto" w:sz="4" w:space="0"/>
              <w:right w:val="single" w:color="auto" w:sz="4" w:space="0"/>
              <w:tl2br w:val="nil"/>
              <w:tr2bl w:val="nil"/>
            </w:tcBorders>
            <w:noWrap w:val="0"/>
            <w:vAlign w:val="center"/>
          </w:tcPr>
          <w:p>
            <w:pPr>
              <w:ind w:left="141"/>
              <w:jc w:val="center"/>
              <w:rPr>
                <w:rFonts w:hint="eastAsia" w:ascii="仿宋" w:hAnsi="仿宋" w:eastAsia="仿宋" w:cs="仿宋"/>
                <w:sz w:val="24"/>
                <w:szCs w:val="24"/>
              </w:rPr>
            </w:pPr>
            <w:r>
              <w:rPr>
                <w:rFonts w:hint="eastAsia" w:ascii="仿宋" w:hAnsi="仿宋" w:eastAsia="仿宋" w:cs="仿宋"/>
                <w:sz w:val="24"/>
                <w:szCs w:val="24"/>
              </w:rPr>
              <w:t>2</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15分</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企业信誉</w:t>
            </w:r>
          </w:p>
        </w:tc>
        <w:tc>
          <w:tcPr>
            <w:tcW w:w="64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1.代理机构通过质量管理体系认证得2分(提供有效期内证书复印件）；</w:t>
            </w:r>
          </w:p>
          <w:p>
            <w:pPr>
              <w:jc w:val="left"/>
              <w:rPr>
                <w:rFonts w:hint="eastAsia" w:ascii="仿宋" w:hAnsi="仿宋" w:eastAsia="仿宋" w:cs="仿宋"/>
                <w:sz w:val="24"/>
                <w:szCs w:val="24"/>
              </w:rPr>
            </w:pPr>
            <w:r>
              <w:rPr>
                <w:rFonts w:hint="eastAsia" w:ascii="仿宋" w:hAnsi="仿宋" w:eastAsia="仿宋" w:cs="仿宋"/>
                <w:sz w:val="24"/>
                <w:szCs w:val="24"/>
              </w:rPr>
              <w:t>2.近三年参加过四川省内</w:t>
            </w:r>
            <w:r>
              <w:rPr>
                <w:rFonts w:hint="eastAsia" w:ascii="仿宋" w:hAnsi="仿宋" w:eastAsia="仿宋" w:cs="仿宋"/>
                <w:sz w:val="24"/>
                <w:szCs w:val="24"/>
                <w:lang w:eastAsia="zh-CN"/>
              </w:rPr>
              <w:t>省、市两级</w:t>
            </w:r>
            <w:r>
              <w:rPr>
                <w:rFonts w:hint="eastAsia" w:ascii="仿宋" w:hAnsi="仿宋" w:eastAsia="仿宋" w:cs="仿宋"/>
                <w:sz w:val="24"/>
                <w:szCs w:val="24"/>
              </w:rPr>
              <w:t>财政部门组织的政府采购制度、政策、文件等咨询论证的，一次得1分，最多得</w:t>
            </w:r>
            <w:r>
              <w:rPr>
                <w:rFonts w:hint="eastAsia" w:ascii="仿宋" w:hAnsi="仿宋" w:eastAsia="仿宋" w:cs="仿宋"/>
                <w:sz w:val="24"/>
                <w:szCs w:val="24"/>
                <w:lang w:val="en-US" w:eastAsia="zh-CN"/>
              </w:rPr>
              <w:t>5</w:t>
            </w:r>
            <w:r>
              <w:rPr>
                <w:rFonts w:hint="eastAsia" w:ascii="仿宋" w:hAnsi="仿宋" w:eastAsia="仿宋" w:cs="仿宋"/>
                <w:sz w:val="24"/>
                <w:szCs w:val="24"/>
              </w:rPr>
              <w:t>分。（提供财政部门邀请函或类似证明材料复印件）；</w:t>
            </w:r>
          </w:p>
          <w:p>
            <w:pPr>
              <w:widowControl/>
              <w:spacing w:line="360" w:lineRule="exact"/>
              <w:jc w:val="left"/>
              <w:rPr>
                <w:rFonts w:hint="eastAsia" w:ascii="仿宋" w:hAnsi="仿宋" w:eastAsia="仿宋" w:cs="仿宋"/>
                <w:sz w:val="24"/>
                <w:szCs w:val="24"/>
              </w:rPr>
            </w:pPr>
            <w:r>
              <w:rPr>
                <w:rFonts w:hint="eastAsia" w:ascii="仿宋" w:hAnsi="仿宋" w:eastAsia="仿宋" w:cs="仿宋"/>
                <w:sz w:val="24"/>
                <w:szCs w:val="24"/>
              </w:rPr>
              <w:t>3.代理机构自20</w:t>
            </w:r>
            <w:r>
              <w:rPr>
                <w:rFonts w:hint="eastAsia" w:ascii="仿宋" w:hAnsi="仿宋" w:eastAsia="仿宋" w:cs="仿宋"/>
                <w:sz w:val="24"/>
                <w:szCs w:val="24"/>
                <w:lang w:val="en-US" w:eastAsia="zh-CN"/>
              </w:rPr>
              <w:t>21</w:t>
            </w:r>
            <w:r>
              <w:rPr>
                <w:rFonts w:hint="eastAsia" w:ascii="仿宋" w:hAnsi="仿宋" w:eastAsia="仿宋" w:cs="仿宋"/>
                <w:sz w:val="24"/>
                <w:szCs w:val="24"/>
              </w:rPr>
              <w:t>年1月1日以来代理的采购项目取得采购人好评的意见调查表，每具有一个得0.1分，最多得</w:t>
            </w:r>
            <w:r>
              <w:rPr>
                <w:rFonts w:hint="eastAsia" w:ascii="仿宋" w:hAnsi="仿宋" w:eastAsia="仿宋" w:cs="仿宋"/>
                <w:sz w:val="24"/>
                <w:szCs w:val="24"/>
                <w:lang w:val="en-US" w:eastAsia="zh-CN"/>
              </w:rPr>
              <w:t>5</w:t>
            </w:r>
            <w:r>
              <w:rPr>
                <w:rFonts w:hint="eastAsia" w:ascii="仿宋" w:hAnsi="仿宋" w:eastAsia="仿宋" w:cs="仿宋"/>
                <w:sz w:val="24"/>
                <w:szCs w:val="24"/>
              </w:rPr>
              <w:t>分(以采购单位盖章为准，提供调查表复印件加盖鲜章)。</w:t>
            </w:r>
          </w:p>
          <w:p>
            <w:pPr>
              <w:widowControl/>
              <w:spacing w:line="36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4.近三年未被财政部门处罚的得3分，否则不得分。（提供承诺函并加盖单位公章，遴选人有权对承诺内容进行核实，一旦发现虚假信息，将直接取消遴选资格。）</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605" w:type="dxa"/>
            <w:tcBorders>
              <w:top w:val="single" w:color="auto" w:sz="4" w:space="0"/>
              <w:left w:val="single" w:color="auto" w:sz="4" w:space="0"/>
              <w:bottom w:val="single" w:color="auto" w:sz="4" w:space="0"/>
              <w:right w:val="single" w:color="auto" w:sz="4" w:space="0"/>
              <w:tl2br w:val="nil"/>
              <w:tr2bl w:val="nil"/>
            </w:tcBorders>
            <w:noWrap w:val="0"/>
            <w:vAlign w:val="center"/>
          </w:tcPr>
          <w:p>
            <w:pPr>
              <w:ind w:left="141"/>
              <w:jc w:val="center"/>
              <w:rPr>
                <w:rFonts w:hint="eastAsia" w:ascii="仿宋" w:hAnsi="仿宋" w:eastAsia="仿宋" w:cs="仿宋"/>
                <w:sz w:val="24"/>
                <w:szCs w:val="24"/>
              </w:rPr>
            </w:pPr>
            <w:r>
              <w:rPr>
                <w:rFonts w:hint="eastAsia" w:ascii="仿宋" w:hAnsi="仿宋" w:eastAsia="仿宋" w:cs="仿宋"/>
                <w:sz w:val="24"/>
                <w:szCs w:val="24"/>
              </w:rPr>
              <w:t>3</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10分</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政府采购专职人员情况</w:t>
            </w:r>
          </w:p>
        </w:tc>
        <w:tc>
          <w:tcPr>
            <w:tcW w:w="64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1.代理机构具有</w:t>
            </w:r>
            <w:r>
              <w:rPr>
                <w:rFonts w:hint="eastAsia" w:ascii="仿宋" w:hAnsi="仿宋" w:eastAsia="仿宋" w:cs="仿宋"/>
                <w:sz w:val="24"/>
                <w:szCs w:val="24"/>
                <w:lang w:val="en-US" w:eastAsia="zh-CN"/>
              </w:rPr>
              <w:t>5</w:t>
            </w:r>
            <w:r>
              <w:rPr>
                <w:rFonts w:hint="eastAsia" w:ascii="仿宋" w:hAnsi="仿宋" w:eastAsia="仿宋" w:cs="仿宋"/>
                <w:sz w:val="24"/>
                <w:szCs w:val="24"/>
              </w:rPr>
              <w:t>名以上政府采购专职从业人员的得3分，在此基础上每增加一名，加0.2分，最多加2分（注：需附四川省财政厅颁发的政府采购代理机构专职人员培训证书复印件）；</w:t>
            </w:r>
          </w:p>
          <w:p>
            <w:pPr>
              <w:jc w:val="left"/>
              <w:rPr>
                <w:rFonts w:hint="eastAsia" w:ascii="仿宋" w:hAnsi="仿宋" w:eastAsia="仿宋" w:cs="仿宋"/>
                <w:sz w:val="24"/>
                <w:szCs w:val="24"/>
              </w:rPr>
            </w:pPr>
            <w:r>
              <w:rPr>
                <w:rFonts w:hint="eastAsia" w:ascii="仿宋" w:hAnsi="仿宋" w:eastAsia="仿宋" w:cs="仿宋"/>
                <w:sz w:val="24"/>
                <w:szCs w:val="24"/>
              </w:rPr>
              <w:t>2.项目团队成员具有高级</w:t>
            </w:r>
            <w:r>
              <w:rPr>
                <w:rFonts w:hint="eastAsia" w:ascii="仿宋" w:hAnsi="仿宋" w:eastAsia="仿宋" w:cs="仿宋"/>
                <w:sz w:val="24"/>
                <w:szCs w:val="24"/>
                <w:lang w:val="en-US" w:eastAsia="zh-CN"/>
              </w:rPr>
              <w:t>资格证书</w:t>
            </w:r>
            <w:r>
              <w:rPr>
                <w:rFonts w:hint="eastAsia" w:ascii="仿宋" w:hAnsi="仿宋" w:eastAsia="仿宋" w:cs="仿宋"/>
                <w:sz w:val="24"/>
                <w:szCs w:val="24"/>
              </w:rPr>
              <w:t>的每有1个得0.5分；中级</w:t>
            </w:r>
            <w:r>
              <w:rPr>
                <w:rFonts w:hint="eastAsia" w:ascii="仿宋" w:hAnsi="仿宋" w:eastAsia="仿宋" w:cs="仿宋"/>
                <w:sz w:val="24"/>
                <w:szCs w:val="24"/>
                <w:lang w:val="en-US" w:eastAsia="zh-CN"/>
              </w:rPr>
              <w:t>资格证书</w:t>
            </w:r>
            <w:r>
              <w:rPr>
                <w:rFonts w:hint="eastAsia" w:ascii="仿宋" w:hAnsi="仿宋" w:eastAsia="仿宋" w:cs="仿宋"/>
                <w:sz w:val="24"/>
                <w:szCs w:val="24"/>
              </w:rPr>
              <w:t>的每有1个得0.25分，本项最多得3分；</w:t>
            </w:r>
          </w:p>
          <w:p>
            <w:pPr>
              <w:jc w:val="left"/>
              <w:rPr>
                <w:rFonts w:hint="eastAsia" w:ascii="仿宋" w:hAnsi="仿宋" w:eastAsia="仿宋" w:cs="仿宋"/>
                <w:color w:val="FF0000"/>
                <w:sz w:val="24"/>
                <w:szCs w:val="24"/>
              </w:rPr>
            </w:pPr>
            <w:r>
              <w:rPr>
                <w:rFonts w:hint="eastAsia" w:ascii="仿宋" w:hAnsi="仿宋" w:eastAsia="仿宋" w:cs="仿宋"/>
                <w:sz w:val="24"/>
                <w:szCs w:val="24"/>
              </w:rPr>
              <w:t>3.项目团队成员具有政府采购评审专家资格证书且在有效期内的，每有1人得0.5分，最多得2分。(以上人员需提供：①凡证书提供复印件加盖鲜章；②涉及相关人员需提供本单位近三个月的社保证明，否则不予给分。)</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60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15分</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服务经验</w:t>
            </w:r>
          </w:p>
        </w:tc>
        <w:tc>
          <w:tcPr>
            <w:tcW w:w="64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代理机构提供202</w:t>
            </w:r>
            <w:r>
              <w:rPr>
                <w:rFonts w:hint="eastAsia" w:ascii="仿宋" w:hAnsi="仿宋" w:eastAsia="仿宋" w:cs="仿宋"/>
                <w:sz w:val="24"/>
                <w:szCs w:val="24"/>
                <w:lang w:val="en-US" w:eastAsia="zh-CN"/>
              </w:rPr>
              <w:t>1</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年已成功完成四川省内的政府采购项目清单，以四川政府采购网公告的为准，每具有1个得0.1分，最多得15分。</w:t>
            </w:r>
          </w:p>
          <w:p>
            <w:pPr>
              <w:jc w:val="left"/>
              <w:rPr>
                <w:rFonts w:hint="eastAsia" w:ascii="仿宋" w:hAnsi="仿宋" w:eastAsia="仿宋" w:cs="仿宋"/>
                <w:sz w:val="24"/>
                <w:szCs w:val="24"/>
              </w:rPr>
            </w:pPr>
            <w:r>
              <w:rPr>
                <w:rFonts w:hint="eastAsia" w:ascii="仿宋" w:hAnsi="仿宋" w:eastAsia="仿宋" w:cs="仿宋"/>
                <w:sz w:val="24"/>
                <w:szCs w:val="24"/>
              </w:rPr>
              <w:t>注：应按照遴选公告公布的业绩表的格式列出业绩清单，一个项目1行，不需要1个项目打印1页</w:t>
            </w:r>
            <w:bookmarkStart w:id="0" w:name="OLE_LINK1"/>
            <w:bookmarkStart w:id="1" w:name="OLE_LINK2"/>
            <w:r>
              <w:rPr>
                <w:rFonts w:hint="eastAsia" w:ascii="仿宋" w:hAnsi="仿宋" w:eastAsia="仿宋" w:cs="仿宋"/>
                <w:sz w:val="24"/>
                <w:szCs w:val="24"/>
              </w:rPr>
              <w:t>。遴选人有权对项目清</w:t>
            </w:r>
            <w:r>
              <w:rPr>
                <w:rFonts w:hint="eastAsia" w:ascii="仿宋" w:hAnsi="仿宋" w:eastAsia="仿宋" w:cs="仿宋"/>
                <w:sz w:val="24"/>
                <w:szCs w:val="24"/>
                <w:lang w:eastAsia="zh-CN"/>
              </w:rPr>
              <w:t>单</w:t>
            </w:r>
            <w:r>
              <w:rPr>
                <w:rFonts w:hint="eastAsia" w:ascii="仿宋" w:hAnsi="仿宋" w:eastAsia="仿宋" w:cs="仿宋"/>
                <w:sz w:val="24"/>
                <w:szCs w:val="24"/>
              </w:rPr>
              <w:t>内容进行网上核实，一旦发现虚假信息，将直接取消遴选资格。</w:t>
            </w:r>
            <w:bookmarkEnd w:id="0"/>
            <w:bookmarkEnd w:id="1"/>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60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15分</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招标代理服务方案</w:t>
            </w:r>
          </w:p>
        </w:tc>
        <w:tc>
          <w:tcPr>
            <w:tcW w:w="64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1.根据代理机构针对本项目提供的招标代理服务方案(内容包括：①对项目的整体组织协调安排及服务流程；②内部控制和管理制度；③采购人培训；④质疑投诉处理方案；⑤保密措施；⑥应急措施；⑦服务廉洁性；⑧后期资料整理的规范性和及时性)进行综合评分，优9-7分，良6-4分，一般3-1分，没有方案不得分。</w:t>
            </w:r>
          </w:p>
          <w:p>
            <w:pPr>
              <w:jc w:val="left"/>
              <w:rPr>
                <w:rFonts w:hint="eastAsia" w:ascii="仿宋" w:hAnsi="仿宋" w:eastAsia="仿宋" w:cs="仿宋"/>
                <w:sz w:val="24"/>
                <w:szCs w:val="24"/>
              </w:rPr>
            </w:pPr>
            <w:r>
              <w:rPr>
                <w:rFonts w:hint="eastAsia" w:ascii="仿宋" w:hAnsi="仿宋" w:eastAsia="仿宋" w:cs="仿宋"/>
                <w:sz w:val="24"/>
                <w:szCs w:val="24"/>
              </w:rPr>
              <w:t>2.对代理机构的质量内控管理体系制度在规范性、完整性和全面性等方面进行综合评比：优6-5分，良4-3分，一般2-1分，没有不得分。</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8" w:hRule="atLeast"/>
          <w:jc w:val="center"/>
        </w:trPr>
        <w:tc>
          <w:tcPr>
            <w:tcW w:w="60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15分</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投入人员情况</w:t>
            </w:r>
          </w:p>
        </w:tc>
        <w:tc>
          <w:tcPr>
            <w:tcW w:w="64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1.代理机构承诺针对本项目提供技术服务人员在5名及以上的，得5分；3-4名，得3分；1-2名，得1分。（提供人员清单和近三个月社保证明）</w:t>
            </w:r>
          </w:p>
          <w:p>
            <w:pPr>
              <w:jc w:val="left"/>
              <w:rPr>
                <w:rFonts w:hint="eastAsia" w:ascii="仿宋" w:hAnsi="仿宋" w:eastAsia="仿宋" w:cs="仿宋"/>
                <w:sz w:val="24"/>
                <w:szCs w:val="24"/>
              </w:rPr>
            </w:pPr>
            <w:r>
              <w:rPr>
                <w:rFonts w:hint="eastAsia" w:ascii="仿宋" w:hAnsi="仿宋" w:eastAsia="仿宋" w:cs="仿宋"/>
                <w:sz w:val="24"/>
                <w:szCs w:val="24"/>
              </w:rPr>
              <w:t>2.项目负责人具有中级及以上专业技术</w:t>
            </w:r>
            <w:r>
              <w:rPr>
                <w:rFonts w:hint="eastAsia" w:ascii="仿宋" w:hAnsi="仿宋" w:eastAsia="仿宋" w:cs="仿宋"/>
                <w:sz w:val="24"/>
                <w:szCs w:val="24"/>
                <w:lang w:eastAsia="zh-CN"/>
              </w:rPr>
              <w:t>职称</w:t>
            </w:r>
            <w:r>
              <w:rPr>
                <w:rFonts w:hint="eastAsia" w:ascii="仿宋" w:hAnsi="仿宋" w:eastAsia="仿宋" w:cs="仿宋"/>
                <w:sz w:val="24"/>
                <w:szCs w:val="24"/>
              </w:rPr>
              <w:t>（注册在本单位）并拥有10年以上政府采购工作经验，得5分；</w:t>
            </w:r>
            <w:r>
              <w:rPr>
                <w:rFonts w:hint="eastAsia" w:ascii="仿宋" w:hAnsi="仿宋" w:eastAsia="仿宋" w:cs="仿宋"/>
                <w:sz w:val="24"/>
                <w:szCs w:val="24"/>
                <w:lang w:eastAsia="zh-CN"/>
              </w:rPr>
              <w:t>无相应职称此项不得分，有相应职称但工作年限在</w:t>
            </w:r>
            <w:r>
              <w:rPr>
                <w:rFonts w:hint="eastAsia" w:ascii="仿宋" w:hAnsi="仿宋" w:eastAsia="仿宋" w:cs="仿宋"/>
                <w:sz w:val="24"/>
                <w:szCs w:val="24"/>
              </w:rPr>
              <w:t>8-</w:t>
            </w:r>
            <w:r>
              <w:rPr>
                <w:rFonts w:hint="eastAsia" w:ascii="仿宋" w:hAnsi="仿宋" w:eastAsia="仿宋" w:cs="仿宋"/>
                <w:sz w:val="24"/>
                <w:szCs w:val="24"/>
                <w:lang w:val="en-US" w:eastAsia="zh-CN"/>
              </w:rPr>
              <w:t>9</w:t>
            </w:r>
            <w:r>
              <w:rPr>
                <w:rFonts w:hint="eastAsia" w:ascii="仿宋" w:hAnsi="仿宋" w:eastAsia="仿宋" w:cs="仿宋"/>
                <w:sz w:val="24"/>
                <w:szCs w:val="24"/>
              </w:rPr>
              <w:t>年，得3分；5-7年，得1分；</w:t>
            </w:r>
            <w:r>
              <w:rPr>
                <w:rFonts w:hint="eastAsia" w:ascii="仿宋" w:hAnsi="仿宋" w:eastAsia="仿宋" w:cs="仿宋"/>
                <w:sz w:val="24"/>
                <w:szCs w:val="24"/>
                <w:lang w:val="en-US" w:eastAsia="zh-CN"/>
              </w:rPr>
              <w:t>5年以下不得</w:t>
            </w:r>
            <w:r>
              <w:rPr>
                <w:rFonts w:hint="eastAsia" w:ascii="仿宋" w:hAnsi="仿宋" w:eastAsia="仿宋" w:cs="仿宋"/>
                <w:sz w:val="24"/>
                <w:szCs w:val="24"/>
              </w:rPr>
              <w:t>分。（提供资格证复印件和近三个月的社保证明）</w:t>
            </w:r>
          </w:p>
          <w:p>
            <w:pPr>
              <w:jc w:val="left"/>
              <w:rPr>
                <w:rFonts w:hint="eastAsia" w:ascii="仿宋" w:hAnsi="仿宋" w:eastAsia="仿宋" w:cs="仿宋"/>
                <w:sz w:val="24"/>
                <w:szCs w:val="24"/>
              </w:rPr>
            </w:pPr>
            <w:r>
              <w:rPr>
                <w:rFonts w:hint="eastAsia" w:ascii="仿宋" w:hAnsi="仿宋" w:eastAsia="仿宋" w:cs="仿宋"/>
                <w:sz w:val="24"/>
                <w:szCs w:val="24"/>
              </w:rPr>
              <w:t>3.针对拟投入本项目的技术服务人员，代理机构承诺在接到遴选人通知的前提下，能在2小时内到达遴选人办公现场的，得</w:t>
            </w:r>
            <w:r>
              <w:rPr>
                <w:rFonts w:hint="eastAsia" w:ascii="仿宋" w:hAnsi="仿宋" w:eastAsia="仿宋" w:cs="仿宋"/>
                <w:sz w:val="24"/>
                <w:szCs w:val="24"/>
                <w:lang w:val="en-US" w:eastAsia="zh-CN"/>
              </w:rPr>
              <w:t>3</w:t>
            </w:r>
            <w:r>
              <w:rPr>
                <w:rFonts w:hint="eastAsia" w:ascii="仿宋" w:hAnsi="仿宋" w:eastAsia="仿宋" w:cs="仿宋"/>
                <w:sz w:val="24"/>
                <w:szCs w:val="24"/>
              </w:rPr>
              <w:t>分。（提供承诺函原件）</w:t>
            </w:r>
          </w:p>
          <w:p>
            <w:pPr>
              <w:jc w:val="left"/>
              <w:rPr>
                <w:rFonts w:hint="eastAsia" w:ascii="仿宋" w:hAnsi="仿宋" w:eastAsia="仿宋" w:cs="仿宋"/>
                <w:sz w:val="24"/>
                <w:szCs w:val="24"/>
              </w:rPr>
            </w:pPr>
            <w:r>
              <w:rPr>
                <w:rFonts w:hint="eastAsia" w:ascii="仿宋" w:hAnsi="仿宋" w:eastAsia="仿宋" w:cs="仿宋"/>
                <w:sz w:val="24"/>
                <w:szCs w:val="24"/>
              </w:rPr>
              <w:t>4.在拟投入本项目的技术服务人员中，申请人能为本项目配置法律顾问的，得2分。（提供</w:t>
            </w:r>
            <w:r>
              <w:rPr>
                <w:rFonts w:hint="eastAsia" w:ascii="仿宋" w:hAnsi="仿宋" w:eastAsia="仿宋" w:cs="仿宋"/>
                <w:sz w:val="24"/>
                <w:szCs w:val="24"/>
                <w:lang w:val="en-US" w:eastAsia="zh-CN"/>
              </w:rPr>
              <w:t>法律顾问聘请合同</w:t>
            </w:r>
            <w:r>
              <w:rPr>
                <w:rFonts w:hint="eastAsia" w:ascii="仿宋" w:hAnsi="仿宋" w:eastAsia="仿宋" w:cs="仿宋"/>
                <w:sz w:val="24"/>
                <w:szCs w:val="24"/>
              </w:rPr>
              <w:t>复印件）</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60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10分</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办公</w:t>
            </w:r>
            <w:r>
              <w:rPr>
                <w:rFonts w:hint="eastAsia" w:ascii="仿宋" w:hAnsi="仿宋" w:eastAsia="仿宋" w:cs="仿宋"/>
                <w:sz w:val="24"/>
                <w:szCs w:val="24"/>
                <w:lang w:eastAsia="zh-CN"/>
              </w:rPr>
              <w:t>场所</w:t>
            </w:r>
          </w:p>
        </w:tc>
        <w:tc>
          <w:tcPr>
            <w:tcW w:w="64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1.代理机构具有独立的办公场所，有开标室、评标室、电子评标室</w:t>
            </w:r>
            <w:r>
              <w:rPr>
                <w:rFonts w:hint="eastAsia" w:ascii="仿宋" w:hAnsi="仿宋" w:eastAsia="仿宋" w:cs="仿宋"/>
                <w:sz w:val="24"/>
                <w:szCs w:val="24"/>
                <w:lang w:eastAsia="zh-CN"/>
              </w:rPr>
              <w:t>等功能室</w:t>
            </w:r>
            <w:r>
              <w:rPr>
                <w:rFonts w:hint="eastAsia" w:ascii="仿宋" w:hAnsi="仿宋" w:eastAsia="仿宋" w:cs="仿宋"/>
                <w:sz w:val="24"/>
                <w:szCs w:val="24"/>
              </w:rPr>
              <w:t>得</w:t>
            </w:r>
            <w:r>
              <w:rPr>
                <w:rFonts w:hint="eastAsia" w:ascii="仿宋" w:hAnsi="仿宋" w:eastAsia="仿宋" w:cs="仿宋"/>
                <w:sz w:val="24"/>
                <w:szCs w:val="24"/>
                <w:lang w:val="en-US" w:eastAsia="zh-CN"/>
              </w:rPr>
              <w:t>6</w:t>
            </w:r>
            <w:r>
              <w:rPr>
                <w:rFonts w:hint="eastAsia" w:ascii="仿宋" w:hAnsi="仿宋" w:eastAsia="仿宋" w:cs="仿宋"/>
                <w:sz w:val="24"/>
                <w:szCs w:val="24"/>
              </w:rPr>
              <w:t>分。(提供场地产权证明或者租赁协议复印件加盖公章，附现场图片)</w:t>
            </w:r>
          </w:p>
          <w:p>
            <w:pPr>
              <w:jc w:val="left"/>
              <w:rPr>
                <w:rFonts w:hint="eastAsia" w:ascii="仿宋" w:hAnsi="仿宋" w:eastAsia="仿宋" w:cs="仿宋"/>
                <w:sz w:val="24"/>
                <w:szCs w:val="24"/>
              </w:rPr>
            </w:pPr>
            <w:r>
              <w:rPr>
                <w:rFonts w:hint="eastAsia" w:ascii="仿宋" w:hAnsi="仿宋" w:eastAsia="仿宋" w:cs="仿宋"/>
                <w:sz w:val="24"/>
                <w:szCs w:val="24"/>
              </w:rPr>
              <w:t>2.代理机构开评标场所监控、音视频等设备配置齐全得2分。（提供设备清单及品牌型号</w:t>
            </w:r>
            <w:r>
              <w:rPr>
                <w:rFonts w:hint="eastAsia" w:ascii="仿宋" w:hAnsi="仿宋" w:eastAsia="仿宋" w:cs="仿宋"/>
                <w:sz w:val="24"/>
                <w:szCs w:val="24"/>
                <w:lang w:eastAsia="zh-CN"/>
              </w:rPr>
              <w:t>、</w:t>
            </w:r>
            <w:r>
              <w:rPr>
                <w:rFonts w:hint="eastAsia" w:ascii="仿宋" w:hAnsi="仿宋" w:eastAsia="仿宋" w:cs="仿宋"/>
                <w:sz w:val="24"/>
                <w:szCs w:val="24"/>
              </w:rPr>
              <w:t>图片等）</w:t>
            </w:r>
          </w:p>
          <w:p>
            <w:pPr>
              <w:jc w:val="left"/>
              <w:rPr>
                <w:rFonts w:hint="eastAsia" w:ascii="仿宋" w:hAnsi="仿宋" w:eastAsia="仿宋" w:cs="仿宋"/>
                <w:sz w:val="24"/>
                <w:szCs w:val="24"/>
              </w:rPr>
            </w:pPr>
            <w:r>
              <w:rPr>
                <w:rFonts w:hint="eastAsia" w:ascii="仿宋" w:hAnsi="仿宋" w:eastAsia="仿宋" w:cs="仿宋"/>
                <w:sz w:val="24"/>
                <w:szCs w:val="24"/>
              </w:rPr>
              <w:t>3.具有使用期限不低于15年的独立、固定规范化的档案保管场地的得2分。（提供场地产权证明或者租赁协议复印件加盖公章，附现场图片）</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97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得分合计</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仿宋" w:hAnsi="仿宋" w:eastAsia="仿宋" w:cs="仿宋"/>
                <w:sz w:val="24"/>
                <w:szCs w:val="24"/>
              </w:rPr>
            </w:pPr>
          </w:p>
        </w:tc>
      </w:tr>
    </w:tbl>
    <w:p>
      <w:pPr>
        <w:rPr>
          <w:rFonts w:hint="eastAsia" w:ascii="仿宋" w:hAnsi="仿宋" w:eastAsia="仿宋" w:cs="仿宋"/>
          <w:sz w:val="24"/>
          <w:szCs w:val="24"/>
        </w:rPr>
      </w:pPr>
      <w:r>
        <w:rPr>
          <w:rFonts w:hint="eastAsia" w:ascii="仿宋" w:hAnsi="仿宋" w:eastAsia="仿宋" w:cs="仿宋"/>
          <w:sz w:val="24"/>
          <w:szCs w:val="24"/>
        </w:rPr>
        <w:t>评审人员签字：                          日期：       年    月    日</w:t>
      </w:r>
    </w:p>
    <w:p>
      <w:pPr>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3MDViMjg4NjlkYzcyZDg0ODRjZWNkMzYyZjg2MDYifQ=="/>
  </w:docVars>
  <w:rsids>
    <w:rsidRoot w:val="23BA264A"/>
    <w:rsid w:val="23BA2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2024-05-08T06:15:00Z</dcterms:created>
  <dc:creator>螺丝钉</dc:creator>
  <cp:lastModifiedBy>螺丝钉</cp:lastModifiedBy>
  <dcterms:modified xsi:type="dcterms:W3CDTF">2024-05-08T06:17:22Z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039293E459AC4534A064795F501103E9_11</vt:lpwstr>
  </property>
</Properties>
</file>